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72F2" w:rsidRDefault="008A72F2" w:rsidP="008A72F2">
      <w:pPr>
        <w:spacing w:after="120"/>
        <w:ind w:right="-1"/>
        <w:jc w:val="center"/>
        <w:rPr>
          <w:sz w:val="18"/>
          <w:szCs w:val="18"/>
        </w:rPr>
      </w:pPr>
      <w:r>
        <w:rPr>
          <w:noProof/>
        </w:rPr>
        <w:drawing>
          <wp:inline distT="0" distB="0" distL="0" distR="0">
            <wp:extent cx="894080" cy="1055370"/>
            <wp:effectExtent l="0" t="0" r="1270" b="0"/>
            <wp:docPr id="1" name="Рисунок 1" descr="1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-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4080" cy="1055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A72F2" w:rsidRDefault="008A72F2" w:rsidP="008A72F2">
      <w:pPr>
        <w:shd w:val="clear" w:color="auto" w:fill="FFFFFF"/>
        <w:spacing w:before="96"/>
        <w:ind w:right="55"/>
        <w:jc w:val="center"/>
        <w:rPr>
          <w:b/>
          <w:bCs/>
          <w:color w:val="000000"/>
          <w:spacing w:val="-6"/>
          <w:sz w:val="28"/>
          <w:szCs w:val="28"/>
        </w:rPr>
      </w:pPr>
      <w:r w:rsidRPr="00145834">
        <w:rPr>
          <w:b/>
          <w:bCs/>
          <w:color w:val="000000"/>
          <w:spacing w:val="-6"/>
          <w:sz w:val="28"/>
          <w:szCs w:val="28"/>
        </w:rPr>
        <w:t>САХАЛИНСКАЯ ОБЛАСТЬ</w:t>
      </w:r>
    </w:p>
    <w:p w:rsidR="008A72F2" w:rsidRPr="00145834" w:rsidRDefault="008A72F2" w:rsidP="008A72F2">
      <w:pPr>
        <w:shd w:val="clear" w:color="auto" w:fill="FFFFFF"/>
        <w:spacing w:before="96"/>
        <w:ind w:right="55"/>
        <w:jc w:val="center"/>
        <w:rPr>
          <w:b/>
          <w:bCs/>
          <w:color w:val="000000"/>
          <w:spacing w:val="-6"/>
          <w:sz w:val="28"/>
          <w:szCs w:val="28"/>
        </w:rPr>
      </w:pPr>
    </w:p>
    <w:p w:rsidR="008A72F2" w:rsidRPr="000429E1" w:rsidRDefault="008A72F2" w:rsidP="008A72F2">
      <w:pPr>
        <w:shd w:val="clear" w:color="auto" w:fill="FFFFFF"/>
        <w:spacing w:before="96"/>
        <w:ind w:right="-85"/>
        <w:jc w:val="center"/>
        <w:rPr>
          <w:b/>
          <w:bCs/>
          <w:color w:val="000000"/>
          <w:spacing w:val="-7"/>
          <w:sz w:val="36"/>
          <w:szCs w:val="36"/>
        </w:rPr>
      </w:pPr>
      <w:r w:rsidRPr="000429E1">
        <w:rPr>
          <w:b/>
          <w:bCs/>
          <w:color w:val="000000"/>
          <w:spacing w:val="-7"/>
          <w:sz w:val="36"/>
          <w:szCs w:val="36"/>
        </w:rPr>
        <w:t>КОНТРОЛЬНО-СЧЕТНАЯ ПАЛАТА</w:t>
      </w:r>
    </w:p>
    <w:p w:rsidR="008A72F2" w:rsidRPr="000429E1" w:rsidRDefault="008A72F2" w:rsidP="008A72F2">
      <w:pPr>
        <w:shd w:val="clear" w:color="auto" w:fill="FFFFFF"/>
        <w:spacing w:before="96"/>
        <w:ind w:right="55"/>
        <w:jc w:val="center"/>
        <w:rPr>
          <w:b/>
          <w:bCs/>
          <w:color w:val="000000"/>
          <w:spacing w:val="-6"/>
          <w:sz w:val="36"/>
          <w:szCs w:val="36"/>
        </w:rPr>
      </w:pPr>
      <w:r w:rsidRPr="000429E1">
        <w:rPr>
          <w:b/>
          <w:bCs/>
          <w:color w:val="000000"/>
          <w:spacing w:val="-6"/>
          <w:sz w:val="36"/>
          <w:szCs w:val="36"/>
        </w:rPr>
        <w:t xml:space="preserve">АНИВСКОГО </w:t>
      </w:r>
      <w:r>
        <w:rPr>
          <w:b/>
          <w:bCs/>
          <w:color w:val="000000"/>
          <w:spacing w:val="-6"/>
          <w:sz w:val="36"/>
          <w:szCs w:val="36"/>
        </w:rPr>
        <w:t>МУНИЦИПАЛЬН</w:t>
      </w:r>
      <w:r w:rsidRPr="000429E1">
        <w:rPr>
          <w:b/>
          <w:bCs/>
          <w:color w:val="000000"/>
          <w:spacing w:val="-6"/>
          <w:sz w:val="36"/>
          <w:szCs w:val="36"/>
        </w:rPr>
        <w:t>ОГО ОКРУГА</w:t>
      </w:r>
    </w:p>
    <w:p w:rsidR="008A72F2" w:rsidRPr="009A1715" w:rsidRDefault="008A72F2" w:rsidP="008A72F2">
      <w:pPr>
        <w:shd w:val="clear" w:color="auto" w:fill="FFFFFF"/>
        <w:spacing w:before="96" w:line="403" w:lineRule="exact"/>
        <w:ind w:right="55"/>
        <w:jc w:val="center"/>
        <w:rPr>
          <w:bCs/>
          <w:color w:val="000000"/>
          <w:spacing w:val="-6"/>
          <w:sz w:val="35"/>
          <w:szCs w:val="35"/>
        </w:rPr>
      </w:pPr>
    </w:p>
    <w:p w:rsidR="008A72F2" w:rsidRDefault="008A72F2" w:rsidP="008A72F2">
      <w:pPr>
        <w:shd w:val="clear" w:color="auto" w:fill="FFFFFF"/>
        <w:spacing w:before="96" w:line="403" w:lineRule="exact"/>
        <w:ind w:right="55"/>
        <w:jc w:val="center"/>
        <w:rPr>
          <w:b/>
          <w:bCs/>
          <w:color w:val="000000"/>
          <w:spacing w:val="-6"/>
          <w:sz w:val="35"/>
          <w:szCs w:val="35"/>
        </w:rPr>
      </w:pPr>
      <w:r w:rsidRPr="000429E1">
        <w:rPr>
          <w:b/>
          <w:bCs/>
          <w:color w:val="000000"/>
          <w:spacing w:val="-6"/>
          <w:sz w:val="36"/>
          <w:szCs w:val="36"/>
        </w:rPr>
        <w:t>Р</w:t>
      </w:r>
      <w:r>
        <w:rPr>
          <w:b/>
          <w:bCs/>
          <w:color w:val="000000"/>
          <w:spacing w:val="-6"/>
          <w:sz w:val="36"/>
          <w:szCs w:val="36"/>
        </w:rPr>
        <w:t xml:space="preserve"> </w:t>
      </w:r>
      <w:r w:rsidRPr="000429E1">
        <w:rPr>
          <w:b/>
          <w:bCs/>
          <w:color w:val="000000"/>
          <w:spacing w:val="-6"/>
          <w:sz w:val="36"/>
          <w:szCs w:val="36"/>
        </w:rPr>
        <w:t>А</w:t>
      </w:r>
      <w:r>
        <w:rPr>
          <w:b/>
          <w:bCs/>
          <w:color w:val="000000"/>
          <w:spacing w:val="-6"/>
          <w:sz w:val="36"/>
          <w:szCs w:val="36"/>
        </w:rPr>
        <w:t xml:space="preserve"> </w:t>
      </w:r>
      <w:r w:rsidRPr="000429E1">
        <w:rPr>
          <w:b/>
          <w:bCs/>
          <w:color w:val="000000"/>
          <w:spacing w:val="-6"/>
          <w:sz w:val="36"/>
          <w:szCs w:val="36"/>
        </w:rPr>
        <w:t>С</w:t>
      </w:r>
      <w:r>
        <w:rPr>
          <w:b/>
          <w:bCs/>
          <w:color w:val="000000"/>
          <w:spacing w:val="-6"/>
          <w:sz w:val="36"/>
          <w:szCs w:val="36"/>
        </w:rPr>
        <w:t xml:space="preserve"> </w:t>
      </w:r>
      <w:r w:rsidRPr="000429E1">
        <w:rPr>
          <w:b/>
          <w:bCs/>
          <w:color w:val="000000"/>
          <w:spacing w:val="-6"/>
          <w:sz w:val="36"/>
          <w:szCs w:val="36"/>
        </w:rPr>
        <w:t>П</w:t>
      </w:r>
      <w:r>
        <w:rPr>
          <w:b/>
          <w:bCs/>
          <w:color w:val="000000"/>
          <w:spacing w:val="-6"/>
          <w:sz w:val="36"/>
          <w:szCs w:val="36"/>
        </w:rPr>
        <w:t xml:space="preserve"> </w:t>
      </w:r>
      <w:r w:rsidRPr="000429E1">
        <w:rPr>
          <w:b/>
          <w:bCs/>
          <w:color w:val="000000"/>
          <w:spacing w:val="-6"/>
          <w:sz w:val="36"/>
          <w:szCs w:val="36"/>
        </w:rPr>
        <w:t>О</w:t>
      </w:r>
      <w:r>
        <w:rPr>
          <w:b/>
          <w:bCs/>
          <w:color w:val="000000"/>
          <w:spacing w:val="-6"/>
          <w:sz w:val="36"/>
          <w:szCs w:val="36"/>
        </w:rPr>
        <w:t xml:space="preserve"> </w:t>
      </w:r>
      <w:r w:rsidRPr="000429E1">
        <w:rPr>
          <w:b/>
          <w:bCs/>
          <w:color w:val="000000"/>
          <w:spacing w:val="-6"/>
          <w:sz w:val="36"/>
          <w:szCs w:val="36"/>
        </w:rPr>
        <w:t>Р</w:t>
      </w:r>
      <w:r>
        <w:rPr>
          <w:b/>
          <w:bCs/>
          <w:color w:val="000000"/>
          <w:spacing w:val="-6"/>
          <w:sz w:val="36"/>
          <w:szCs w:val="36"/>
        </w:rPr>
        <w:t xml:space="preserve"> </w:t>
      </w:r>
      <w:r w:rsidRPr="000429E1">
        <w:rPr>
          <w:b/>
          <w:bCs/>
          <w:color w:val="000000"/>
          <w:spacing w:val="-6"/>
          <w:sz w:val="36"/>
          <w:szCs w:val="36"/>
        </w:rPr>
        <w:t>Я</w:t>
      </w:r>
      <w:r>
        <w:rPr>
          <w:b/>
          <w:bCs/>
          <w:color w:val="000000"/>
          <w:spacing w:val="-6"/>
          <w:sz w:val="36"/>
          <w:szCs w:val="36"/>
        </w:rPr>
        <w:t xml:space="preserve"> </w:t>
      </w:r>
      <w:r w:rsidRPr="000429E1">
        <w:rPr>
          <w:b/>
          <w:bCs/>
          <w:color w:val="000000"/>
          <w:spacing w:val="-6"/>
          <w:sz w:val="36"/>
          <w:szCs w:val="36"/>
        </w:rPr>
        <w:t>Ж</w:t>
      </w:r>
      <w:r>
        <w:rPr>
          <w:b/>
          <w:bCs/>
          <w:color w:val="000000"/>
          <w:spacing w:val="-6"/>
          <w:sz w:val="36"/>
          <w:szCs w:val="36"/>
        </w:rPr>
        <w:t xml:space="preserve"> </w:t>
      </w:r>
      <w:r w:rsidRPr="000429E1">
        <w:rPr>
          <w:b/>
          <w:bCs/>
          <w:color w:val="000000"/>
          <w:spacing w:val="-6"/>
          <w:sz w:val="36"/>
          <w:szCs w:val="36"/>
        </w:rPr>
        <w:t>Е</w:t>
      </w:r>
      <w:r>
        <w:rPr>
          <w:b/>
          <w:bCs/>
          <w:color w:val="000000"/>
          <w:spacing w:val="-6"/>
          <w:sz w:val="36"/>
          <w:szCs w:val="36"/>
        </w:rPr>
        <w:t xml:space="preserve"> </w:t>
      </w:r>
      <w:r w:rsidRPr="000429E1">
        <w:rPr>
          <w:b/>
          <w:bCs/>
          <w:color w:val="000000"/>
          <w:spacing w:val="-6"/>
          <w:sz w:val="36"/>
          <w:szCs w:val="36"/>
        </w:rPr>
        <w:t>Н</w:t>
      </w:r>
      <w:r>
        <w:rPr>
          <w:b/>
          <w:bCs/>
          <w:color w:val="000000"/>
          <w:spacing w:val="-6"/>
          <w:sz w:val="36"/>
          <w:szCs w:val="36"/>
        </w:rPr>
        <w:t xml:space="preserve"> </w:t>
      </w:r>
      <w:r w:rsidRPr="000429E1">
        <w:rPr>
          <w:b/>
          <w:bCs/>
          <w:color w:val="000000"/>
          <w:spacing w:val="-6"/>
          <w:sz w:val="36"/>
          <w:szCs w:val="36"/>
        </w:rPr>
        <w:t>И</w:t>
      </w:r>
      <w:r>
        <w:rPr>
          <w:b/>
          <w:bCs/>
          <w:color w:val="000000"/>
          <w:spacing w:val="-6"/>
          <w:sz w:val="36"/>
          <w:szCs w:val="36"/>
        </w:rPr>
        <w:t xml:space="preserve"> </w:t>
      </w:r>
      <w:r w:rsidRPr="000429E1">
        <w:rPr>
          <w:b/>
          <w:bCs/>
          <w:color w:val="000000"/>
          <w:spacing w:val="-6"/>
          <w:sz w:val="36"/>
          <w:szCs w:val="36"/>
        </w:rPr>
        <w:t>Е</w:t>
      </w:r>
    </w:p>
    <w:p w:rsidR="008A72F2" w:rsidRDefault="008A72F2" w:rsidP="008A72F2">
      <w:pPr>
        <w:shd w:val="clear" w:color="auto" w:fill="FFFFFF"/>
        <w:spacing w:before="96" w:line="403" w:lineRule="exact"/>
        <w:ind w:right="55"/>
        <w:jc w:val="center"/>
        <w:rPr>
          <w:b/>
          <w:bCs/>
          <w:color w:val="000000"/>
          <w:spacing w:val="-6"/>
          <w:sz w:val="35"/>
          <w:szCs w:val="35"/>
        </w:rPr>
      </w:pPr>
    </w:p>
    <w:tbl>
      <w:tblPr>
        <w:tblW w:w="5667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7"/>
        <w:gridCol w:w="2390"/>
        <w:gridCol w:w="180"/>
        <w:gridCol w:w="310"/>
        <w:gridCol w:w="2340"/>
      </w:tblGrid>
      <w:tr w:rsidR="008A72F2" w:rsidRPr="005C295F" w:rsidTr="00FC2DD8">
        <w:trPr>
          <w:jc w:val="center"/>
        </w:trPr>
        <w:tc>
          <w:tcPr>
            <w:tcW w:w="447" w:type="dxa"/>
          </w:tcPr>
          <w:p w:rsidR="008A72F2" w:rsidRPr="005C295F" w:rsidRDefault="008A72F2" w:rsidP="00FC2DD8">
            <w:pPr>
              <w:jc w:val="right"/>
              <w:rPr>
                <w:sz w:val="28"/>
                <w:szCs w:val="28"/>
              </w:rPr>
            </w:pPr>
            <w:r w:rsidRPr="005C295F">
              <w:rPr>
                <w:sz w:val="28"/>
                <w:szCs w:val="28"/>
              </w:rPr>
              <w:t>от</w:t>
            </w:r>
          </w:p>
        </w:tc>
        <w:tc>
          <w:tcPr>
            <w:tcW w:w="2390" w:type="dxa"/>
            <w:tcBorders>
              <w:bottom w:val="single" w:sz="4" w:space="0" w:color="auto"/>
            </w:tcBorders>
          </w:tcPr>
          <w:p w:rsidR="008A72F2" w:rsidRPr="005C295F" w:rsidRDefault="00451520" w:rsidP="00FC2DD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 марта 2026 года</w:t>
            </w:r>
          </w:p>
        </w:tc>
        <w:tc>
          <w:tcPr>
            <w:tcW w:w="180" w:type="dxa"/>
          </w:tcPr>
          <w:p w:rsidR="008A72F2" w:rsidRPr="005C295F" w:rsidRDefault="008A72F2" w:rsidP="00FC2DD8">
            <w:pPr>
              <w:jc w:val="right"/>
              <w:rPr>
                <w:noProof/>
                <w:sz w:val="28"/>
                <w:szCs w:val="28"/>
              </w:rPr>
            </w:pPr>
          </w:p>
        </w:tc>
        <w:tc>
          <w:tcPr>
            <w:tcW w:w="310" w:type="dxa"/>
          </w:tcPr>
          <w:p w:rsidR="008A72F2" w:rsidRPr="005C295F" w:rsidRDefault="008A72F2" w:rsidP="00FC2DD8">
            <w:pPr>
              <w:jc w:val="right"/>
              <w:rPr>
                <w:noProof/>
                <w:sz w:val="28"/>
                <w:szCs w:val="28"/>
              </w:rPr>
            </w:pPr>
            <w:r w:rsidRPr="005C295F">
              <w:rPr>
                <w:sz w:val="28"/>
                <w:szCs w:val="28"/>
              </w:rPr>
              <w:t>№</w:t>
            </w:r>
          </w:p>
        </w:tc>
        <w:tc>
          <w:tcPr>
            <w:tcW w:w="2340" w:type="dxa"/>
            <w:tcBorders>
              <w:bottom w:val="single" w:sz="4" w:space="0" w:color="auto"/>
            </w:tcBorders>
          </w:tcPr>
          <w:p w:rsidR="008A72F2" w:rsidRPr="005C295F" w:rsidRDefault="00451520" w:rsidP="00FC2DD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18-р</w:t>
            </w:r>
            <w:bookmarkStart w:id="0" w:name="_GoBack"/>
            <w:bookmarkEnd w:id="0"/>
          </w:p>
        </w:tc>
      </w:tr>
    </w:tbl>
    <w:p w:rsidR="008A72F2" w:rsidRPr="00EE7C44" w:rsidRDefault="008A72F2" w:rsidP="008A72F2">
      <w:pPr>
        <w:spacing w:line="180" w:lineRule="auto"/>
        <w:ind w:right="4854"/>
        <w:jc w:val="both"/>
        <w:rPr>
          <w:sz w:val="26"/>
          <w:szCs w:val="26"/>
        </w:rPr>
      </w:pPr>
    </w:p>
    <w:p w:rsidR="008A72F2" w:rsidRPr="006D05FC" w:rsidRDefault="008A72F2" w:rsidP="008A72F2">
      <w:pPr>
        <w:spacing w:after="720" w:line="180" w:lineRule="auto"/>
        <w:ind w:right="-6"/>
        <w:jc w:val="center"/>
      </w:pPr>
      <w:r w:rsidRPr="00373D03">
        <w:t xml:space="preserve">г. </w:t>
      </w:r>
      <w:r>
        <w:t>Анива</w:t>
      </w:r>
    </w:p>
    <w:p w:rsidR="002542E3" w:rsidRDefault="005C2A69" w:rsidP="002542E3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Об утверждении П</w:t>
      </w:r>
      <w:r w:rsidRPr="005C2A69">
        <w:rPr>
          <w:b/>
          <w:sz w:val="26"/>
          <w:szCs w:val="26"/>
        </w:rPr>
        <w:t>орядк</w:t>
      </w:r>
      <w:r>
        <w:rPr>
          <w:b/>
          <w:sz w:val="26"/>
          <w:szCs w:val="26"/>
        </w:rPr>
        <w:t xml:space="preserve">а </w:t>
      </w:r>
      <w:r w:rsidR="002542E3">
        <w:rPr>
          <w:b/>
          <w:sz w:val="26"/>
          <w:szCs w:val="26"/>
        </w:rPr>
        <w:t xml:space="preserve">представления лицами, замещающими должности муниципальной службы в Контрольно-счетной палате Анивского муниципального округа Сахалинской области сведений о своих расходах, </w:t>
      </w:r>
    </w:p>
    <w:p w:rsidR="002542E3" w:rsidRDefault="002542E3" w:rsidP="002542E3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>
        <w:rPr>
          <w:b/>
          <w:sz w:val="26"/>
          <w:szCs w:val="26"/>
        </w:rPr>
        <w:t>а также о расходах своих супруги (супруга) и несовершеннолетних детей</w:t>
      </w:r>
    </w:p>
    <w:p w:rsidR="005F28CC" w:rsidRPr="00E01C20" w:rsidRDefault="005F28CC" w:rsidP="005C2A69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27"/>
      </w:tblGrid>
      <w:tr w:rsidR="005F28CC" w:rsidRPr="00471EAD" w:rsidTr="00FC2DD8">
        <w:tc>
          <w:tcPr>
            <w:tcW w:w="9540" w:type="dxa"/>
            <w:tcBorders>
              <w:top w:val="nil"/>
              <w:left w:val="nil"/>
              <w:bottom w:val="nil"/>
              <w:right w:val="nil"/>
            </w:tcBorders>
          </w:tcPr>
          <w:p w:rsidR="005F28CC" w:rsidRPr="00471EAD" w:rsidRDefault="005F28CC" w:rsidP="00FC2DD8">
            <w:pPr>
              <w:pStyle w:val="1"/>
              <w:rPr>
                <w:sz w:val="26"/>
                <w:szCs w:val="26"/>
              </w:rPr>
            </w:pPr>
          </w:p>
          <w:p w:rsidR="005F28CC" w:rsidRPr="00471EAD" w:rsidRDefault="005F28CC" w:rsidP="00FC2DD8">
            <w:pPr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b/>
                <w:sz w:val="26"/>
                <w:szCs w:val="26"/>
              </w:rPr>
            </w:pPr>
          </w:p>
        </w:tc>
      </w:tr>
    </w:tbl>
    <w:p w:rsidR="005C2A69" w:rsidRPr="001F0261" w:rsidRDefault="005C2A69" w:rsidP="005C2A69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DB4A61">
        <w:rPr>
          <w:sz w:val="26"/>
          <w:szCs w:val="26"/>
        </w:rPr>
        <w:t xml:space="preserve">В </w:t>
      </w:r>
      <w:r w:rsidRPr="00D865E9">
        <w:rPr>
          <w:sz w:val="26"/>
          <w:szCs w:val="26"/>
        </w:rPr>
        <w:t xml:space="preserve">соответствии </w:t>
      </w:r>
      <w:r w:rsidRPr="00D865E9">
        <w:rPr>
          <w:bCs/>
          <w:sz w:val="26"/>
          <w:szCs w:val="26"/>
        </w:rPr>
        <w:t xml:space="preserve">с </w:t>
      </w:r>
      <w:proofErr w:type="spellStart"/>
      <w:r w:rsidR="003F43F6" w:rsidRPr="00D865E9">
        <w:rPr>
          <w:sz w:val="26"/>
          <w:szCs w:val="26"/>
        </w:rPr>
        <w:t>п</w:t>
      </w:r>
      <w:r w:rsidRPr="00D865E9">
        <w:rPr>
          <w:sz w:val="26"/>
          <w:szCs w:val="26"/>
        </w:rPr>
        <w:t>п</w:t>
      </w:r>
      <w:proofErr w:type="spellEnd"/>
      <w:r w:rsidRPr="00D865E9">
        <w:rPr>
          <w:sz w:val="26"/>
          <w:szCs w:val="26"/>
        </w:rPr>
        <w:t xml:space="preserve">. 1.1. </w:t>
      </w:r>
      <w:r w:rsidR="003F43F6" w:rsidRPr="00D865E9">
        <w:rPr>
          <w:sz w:val="26"/>
          <w:szCs w:val="26"/>
        </w:rPr>
        <w:t>ч</w:t>
      </w:r>
      <w:r w:rsidRPr="00D865E9">
        <w:rPr>
          <w:sz w:val="26"/>
          <w:szCs w:val="26"/>
        </w:rPr>
        <w:t xml:space="preserve">. 1 ст. 15 </w:t>
      </w:r>
      <w:r w:rsidRPr="00D865E9">
        <w:rPr>
          <w:bCs/>
          <w:sz w:val="26"/>
          <w:szCs w:val="26"/>
        </w:rPr>
        <w:t xml:space="preserve"> Федерального закона </w:t>
      </w:r>
      <w:r w:rsidRPr="00D865E9">
        <w:rPr>
          <w:sz w:val="26"/>
          <w:szCs w:val="26"/>
        </w:rPr>
        <w:t xml:space="preserve">от </w:t>
      </w:r>
      <w:r w:rsidR="003F43F6" w:rsidRPr="00D865E9">
        <w:rPr>
          <w:sz w:val="26"/>
          <w:szCs w:val="26"/>
        </w:rPr>
        <w:t>02.03.</w:t>
      </w:r>
      <w:r w:rsidRPr="00D865E9">
        <w:rPr>
          <w:sz w:val="26"/>
          <w:szCs w:val="26"/>
        </w:rPr>
        <w:t>2007  № 25-ФЗ «О муниципальной службе в Российской Федерации»</w:t>
      </w:r>
      <w:r w:rsidRPr="00D865E9">
        <w:rPr>
          <w:bCs/>
          <w:sz w:val="26"/>
          <w:szCs w:val="26"/>
        </w:rPr>
        <w:t xml:space="preserve">, </w:t>
      </w:r>
      <w:hyperlink r:id="rId7" w:history="1">
        <w:r w:rsidRPr="00D865E9">
          <w:rPr>
            <w:bCs/>
            <w:sz w:val="26"/>
            <w:szCs w:val="26"/>
          </w:rPr>
          <w:t>статьей 8</w:t>
        </w:r>
      </w:hyperlink>
      <w:r w:rsidRPr="00D865E9">
        <w:rPr>
          <w:bCs/>
          <w:sz w:val="26"/>
          <w:szCs w:val="26"/>
        </w:rPr>
        <w:t xml:space="preserve">.1 Федерального закона </w:t>
      </w:r>
      <w:r w:rsidRPr="00D865E9">
        <w:rPr>
          <w:sz w:val="26"/>
          <w:szCs w:val="26"/>
        </w:rPr>
        <w:t>от 25</w:t>
      </w:r>
      <w:r w:rsidR="00A61D0B" w:rsidRPr="00D865E9">
        <w:rPr>
          <w:sz w:val="26"/>
          <w:szCs w:val="26"/>
        </w:rPr>
        <w:t>.12.</w:t>
      </w:r>
      <w:r w:rsidRPr="00D865E9">
        <w:rPr>
          <w:sz w:val="26"/>
          <w:szCs w:val="26"/>
        </w:rPr>
        <w:t>2008 № 273-ФЗ «О противодействии коррупции»</w:t>
      </w:r>
      <w:r w:rsidRPr="00D865E9">
        <w:rPr>
          <w:bCs/>
          <w:sz w:val="26"/>
          <w:szCs w:val="26"/>
        </w:rPr>
        <w:t xml:space="preserve">, </w:t>
      </w:r>
      <w:r w:rsidRPr="00D865E9">
        <w:rPr>
          <w:sz w:val="26"/>
          <w:szCs w:val="26"/>
        </w:rPr>
        <w:t xml:space="preserve">ч. 2 ст. 3 Федерального закона от 03 декабря 2012 года № 230-ФЗ «О контроле за соответствием расходов лиц, замещающих государственные должности, и иных лиц их доходам», </w:t>
      </w:r>
      <w:r w:rsidR="00F46EE7" w:rsidRPr="00D865E9">
        <w:rPr>
          <w:sz w:val="26"/>
          <w:szCs w:val="26"/>
        </w:rPr>
        <w:t>З</w:t>
      </w:r>
      <w:r w:rsidRPr="00D865E9">
        <w:rPr>
          <w:sz w:val="26"/>
          <w:szCs w:val="26"/>
        </w:rPr>
        <w:t>аконом Сахалинской области от 27.05.2013 № 49-ЗО «О предоставлении лицами, замещающими государственные должности Сахалинской</w:t>
      </w:r>
      <w:r>
        <w:rPr>
          <w:sz w:val="26"/>
          <w:szCs w:val="26"/>
        </w:rPr>
        <w:t xml:space="preserve"> области, сведений о расходах»</w:t>
      </w:r>
      <w:r w:rsidRPr="001F0261">
        <w:rPr>
          <w:sz w:val="26"/>
          <w:szCs w:val="26"/>
        </w:rPr>
        <w:t>:</w:t>
      </w:r>
    </w:p>
    <w:p w:rsidR="005C2A69" w:rsidRPr="005E33D0" w:rsidRDefault="005C2A69" w:rsidP="00CC3C91">
      <w:pPr>
        <w:autoSpaceDE w:val="0"/>
        <w:autoSpaceDN w:val="0"/>
        <w:adjustRightInd w:val="0"/>
        <w:jc w:val="both"/>
        <w:rPr>
          <w:sz w:val="26"/>
          <w:szCs w:val="26"/>
        </w:rPr>
      </w:pPr>
      <w:r>
        <w:tab/>
      </w:r>
      <w:r w:rsidRPr="00A00BC9">
        <w:rPr>
          <w:sz w:val="26"/>
          <w:szCs w:val="26"/>
        </w:rPr>
        <w:t xml:space="preserve">1. Утвердить </w:t>
      </w:r>
      <w:r w:rsidR="00A00BC9" w:rsidRPr="00A00BC9">
        <w:rPr>
          <w:sz w:val="26"/>
          <w:szCs w:val="26"/>
        </w:rPr>
        <w:t xml:space="preserve">Порядок представления </w:t>
      </w:r>
      <w:r w:rsidR="00CC3C91" w:rsidRPr="00CC3C91">
        <w:rPr>
          <w:sz w:val="26"/>
          <w:szCs w:val="26"/>
        </w:rPr>
        <w:t>лицами, замещающими должности муниципальной службы в Контрольно-счетной палате Анивского муниципального округа</w:t>
      </w:r>
      <w:r w:rsidR="00A00BC9" w:rsidRPr="00A00BC9">
        <w:rPr>
          <w:sz w:val="26"/>
          <w:szCs w:val="26"/>
        </w:rPr>
        <w:t xml:space="preserve"> сведений о своих расходах, а также о расходах своих супруги (супруга) и несовершеннолетних детей</w:t>
      </w:r>
      <w:r w:rsidR="00A00BC9">
        <w:rPr>
          <w:sz w:val="26"/>
          <w:szCs w:val="26"/>
        </w:rPr>
        <w:t xml:space="preserve"> </w:t>
      </w:r>
      <w:r w:rsidR="00A00BC9" w:rsidRPr="005E33D0">
        <w:rPr>
          <w:sz w:val="26"/>
          <w:szCs w:val="26"/>
        </w:rPr>
        <w:t>(</w:t>
      </w:r>
      <w:r w:rsidRPr="005E33D0">
        <w:rPr>
          <w:sz w:val="26"/>
          <w:szCs w:val="26"/>
        </w:rPr>
        <w:t>прилагается).</w:t>
      </w:r>
    </w:p>
    <w:p w:rsidR="005F28CC" w:rsidRDefault="005F28CC" w:rsidP="005C2A69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A67EBB">
        <w:rPr>
          <w:sz w:val="26"/>
          <w:szCs w:val="26"/>
        </w:rPr>
        <w:t xml:space="preserve">2. </w:t>
      </w:r>
      <w:r>
        <w:rPr>
          <w:sz w:val="26"/>
          <w:szCs w:val="26"/>
        </w:rPr>
        <w:t xml:space="preserve">Признать утратившими </w:t>
      </w:r>
      <w:r w:rsidRPr="003A6A85">
        <w:rPr>
          <w:sz w:val="26"/>
          <w:szCs w:val="26"/>
        </w:rPr>
        <w:t>силу</w:t>
      </w:r>
      <w:r>
        <w:rPr>
          <w:sz w:val="26"/>
          <w:szCs w:val="26"/>
        </w:rPr>
        <w:t>:</w:t>
      </w:r>
    </w:p>
    <w:p w:rsidR="005C2A69" w:rsidRDefault="005F28CC" w:rsidP="00FA032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2542E3">
        <w:rPr>
          <w:sz w:val="26"/>
          <w:szCs w:val="26"/>
        </w:rPr>
        <w:t xml:space="preserve">- распоряжение Контрольно-счетной палаты Анивского </w:t>
      </w:r>
      <w:r w:rsidR="002542E3" w:rsidRPr="002542E3">
        <w:rPr>
          <w:sz w:val="26"/>
          <w:szCs w:val="26"/>
        </w:rPr>
        <w:t>муниципального</w:t>
      </w:r>
      <w:r w:rsidRPr="002542E3">
        <w:rPr>
          <w:sz w:val="26"/>
          <w:szCs w:val="26"/>
        </w:rPr>
        <w:t xml:space="preserve"> округа от </w:t>
      </w:r>
      <w:r w:rsidR="002542E3" w:rsidRPr="002542E3">
        <w:rPr>
          <w:sz w:val="26"/>
          <w:szCs w:val="26"/>
        </w:rPr>
        <w:t>18</w:t>
      </w:r>
      <w:r w:rsidRPr="002542E3">
        <w:rPr>
          <w:sz w:val="26"/>
          <w:szCs w:val="26"/>
        </w:rPr>
        <w:t>.</w:t>
      </w:r>
      <w:r w:rsidR="002542E3" w:rsidRPr="002542E3">
        <w:rPr>
          <w:sz w:val="26"/>
          <w:szCs w:val="26"/>
        </w:rPr>
        <w:t>07</w:t>
      </w:r>
      <w:r w:rsidRPr="002542E3">
        <w:rPr>
          <w:sz w:val="26"/>
          <w:szCs w:val="26"/>
        </w:rPr>
        <w:t>.20</w:t>
      </w:r>
      <w:r w:rsidR="002542E3" w:rsidRPr="002542E3">
        <w:rPr>
          <w:sz w:val="26"/>
          <w:szCs w:val="26"/>
        </w:rPr>
        <w:t>25</w:t>
      </w:r>
      <w:r w:rsidRPr="002542E3">
        <w:rPr>
          <w:sz w:val="26"/>
          <w:szCs w:val="26"/>
        </w:rPr>
        <w:t xml:space="preserve"> № </w:t>
      </w:r>
      <w:r w:rsidR="002542E3" w:rsidRPr="002542E3">
        <w:rPr>
          <w:sz w:val="26"/>
          <w:szCs w:val="26"/>
        </w:rPr>
        <w:t>37</w:t>
      </w:r>
      <w:r w:rsidRPr="002542E3">
        <w:rPr>
          <w:sz w:val="26"/>
          <w:szCs w:val="26"/>
        </w:rPr>
        <w:t>-р «</w:t>
      </w:r>
      <w:r w:rsidR="002542E3" w:rsidRPr="002542E3">
        <w:rPr>
          <w:sz w:val="26"/>
          <w:szCs w:val="26"/>
        </w:rPr>
        <w:t>Об утверждении Порядка представления лицами, замещающими должности муниципальной службы в Контрольно-счетной палате Анивского муниципального округа Сахалинской области сведений о своих расходах, а также о расходах своих супруги (супруга) и несовершеннолетних детей</w:t>
      </w:r>
      <w:r w:rsidR="002542E3">
        <w:rPr>
          <w:sz w:val="26"/>
          <w:szCs w:val="26"/>
        </w:rPr>
        <w:t>».</w:t>
      </w:r>
    </w:p>
    <w:p w:rsidR="003D5AE1" w:rsidRDefault="003D5AE1" w:rsidP="003D5AE1">
      <w:pPr>
        <w:ind w:firstLine="705"/>
        <w:jc w:val="both"/>
        <w:rPr>
          <w:sz w:val="26"/>
          <w:szCs w:val="26"/>
        </w:rPr>
      </w:pPr>
      <w:r w:rsidRPr="00D865E9">
        <w:rPr>
          <w:sz w:val="26"/>
          <w:szCs w:val="26"/>
        </w:rPr>
        <w:lastRenderedPageBreak/>
        <w:t xml:space="preserve">3. Настоящее распоряжение опубликовать в сетевом издании «Утро Родины» </w:t>
      </w:r>
      <w:proofErr w:type="spellStart"/>
      <w:r w:rsidR="00775B15" w:rsidRPr="00D865E9">
        <w:rPr>
          <w:sz w:val="26"/>
          <w:szCs w:val="26"/>
          <w:lang w:val="en-US"/>
        </w:rPr>
        <w:t>aniva</w:t>
      </w:r>
      <w:proofErr w:type="spellEnd"/>
      <w:r w:rsidR="00775B15" w:rsidRPr="00D865E9">
        <w:rPr>
          <w:sz w:val="26"/>
          <w:szCs w:val="26"/>
        </w:rPr>
        <w:t>-</w:t>
      </w:r>
      <w:proofErr w:type="spellStart"/>
      <w:r w:rsidR="00775B15" w:rsidRPr="00D865E9">
        <w:rPr>
          <w:sz w:val="26"/>
          <w:szCs w:val="26"/>
          <w:lang w:val="en-US"/>
        </w:rPr>
        <w:t>utro</w:t>
      </w:r>
      <w:proofErr w:type="spellEnd"/>
      <w:r w:rsidR="00775B15" w:rsidRPr="00D865E9">
        <w:rPr>
          <w:sz w:val="26"/>
          <w:szCs w:val="26"/>
        </w:rPr>
        <w:t xml:space="preserve"> и разместить</w:t>
      </w:r>
      <w:r w:rsidRPr="00D865E9">
        <w:rPr>
          <w:sz w:val="26"/>
          <w:szCs w:val="26"/>
        </w:rPr>
        <w:t xml:space="preserve"> на официальном</w:t>
      </w:r>
      <w:r>
        <w:rPr>
          <w:sz w:val="26"/>
          <w:szCs w:val="26"/>
        </w:rPr>
        <w:t xml:space="preserve"> сайте администрации Анивского муниципального округа в разделе «Контрольно-счетн</w:t>
      </w:r>
      <w:r w:rsidR="00D865E9">
        <w:rPr>
          <w:sz w:val="26"/>
          <w:szCs w:val="26"/>
        </w:rPr>
        <w:t>ый орган</w:t>
      </w:r>
      <w:r>
        <w:rPr>
          <w:sz w:val="26"/>
          <w:szCs w:val="26"/>
        </w:rPr>
        <w:t>».</w:t>
      </w:r>
    </w:p>
    <w:p w:rsidR="005F28CC" w:rsidRPr="00A67EBB" w:rsidRDefault="003D5AE1" w:rsidP="003D5AE1">
      <w:pPr>
        <w:autoSpaceDE w:val="0"/>
        <w:autoSpaceDN w:val="0"/>
        <w:adjustRightInd w:val="0"/>
        <w:ind w:firstLine="705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 </w:t>
      </w:r>
      <w:r w:rsidR="005F28CC" w:rsidRPr="00A67EBB">
        <w:rPr>
          <w:sz w:val="26"/>
          <w:szCs w:val="26"/>
        </w:rPr>
        <w:t>. Общий контроль исполнени</w:t>
      </w:r>
      <w:r w:rsidR="005F28CC">
        <w:rPr>
          <w:sz w:val="26"/>
          <w:szCs w:val="26"/>
        </w:rPr>
        <w:t>я</w:t>
      </w:r>
      <w:r w:rsidR="005F28CC" w:rsidRPr="00A67EBB">
        <w:rPr>
          <w:sz w:val="26"/>
          <w:szCs w:val="26"/>
        </w:rPr>
        <w:t xml:space="preserve"> указанного распоряжения </w:t>
      </w:r>
      <w:r w:rsidR="005F28CC">
        <w:rPr>
          <w:sz w:val="26"/>
          <w:szCs w:val="26"/>
        </w:rPr>
        <w:t>оставляю за собой</w:t>
      </w:r>
      <w:r w:rsidR="005F28CC" w:rsidRPr="00A67EBB">
        <w:rPr>
          <w:sz w:val="26"/>
          <w:szCs w:val="26"/>
        </w:rPr>
        <w:t>.</w:t>
      </w:r>
    </w:p>
    <w:p w:rsidR="00A715E6" w:rsidRDefault="00A715E6" w:rsidP="008A72F2">
      <w:pPr>
        <w:pStyle w:val="ConsPlusNormal"/>
        <w:ind w:firstLine="708"/>
        <w:jc w:val="both"/>
      </w:pPr>
    </w:p>
    <w:p w:rsidR="00A715E6" w:rsidRDefault="00A715E6" w:rsidP="008A72F2">
      <w:pPr>
        <w:pStyle w:val="ConsPlusNormal"/>
        <w:ind w:firstLine="708"/>
        <w:jc w:val="both"/>
      </w:pPr>
    </w:p>
    <w:p w:rsidR="00A715E6" w:rsidRDefault="00A715E6" w:rsidP="008A72F2">
      <w:pPr>
        <w:pStyle w:val="ConsPlusNormal"/>
        <w:ind w:firstLine="708"/>
        <w:jc w:val="both"/>
      </w:pPr>
    </w:p>
    <w:p w:rsidR="008A72F2" w:rsidRDefault="008A72F2" w:rsidP="008A72F2">
      <w:pPr>
        <w:pStyle w:val="a7"/>
        <w:jc w:val="both"/>
        <w:rPr>
          <w:sz w:val="26"/>
          <w:szCs w:val="26"/>
        </w:rPr>
      </w:pPr>
    </w:p>
    <w:tbl>
      <w:tblPr>
        <w:tblW w:w="9720" w:type="dxa"/>
        <w:tblInd w:w="-1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0"/>
        <w:gridCol w:w="4320"/>
      </w:tblGrid>
      <w:tr w:rsidR="008A72F2" w:rsidRPr="0051368F" w:rsidTr="00FC2DD8">
        <w:tc>
          <w:tcPr>
            <w:tcW w:w="5400" w:type="dxa"/>
            <w:shd w:val="clear" w:color="auto" w:fill="auto"/>
          </w:tcPr>
          <w:p w:rsidR="008A72F2" w:rsidRDefault="008A72F2" w:rsidP="00FC2DD8">
            <w:pPr>
              <w:pStyle w:val="ConsNonformat"/>
              <w:widowControl/>
              <w:rPr>
                <w:rFonts w:ascii="Times New Roman" w:hAnsi="Times New Roman"/>
                <w:sz w:val="26"/>
                <w:szCs w:val="26"/>
              </w:rPr>
            </w:pPr>
            <w:r w:rsidRPr="00C460FE">
              <w:rPr>
                <w:rFonts w:ascii="Times New Roman" w:hAnsi="Times New Roman"/>
                <w:sz w:val="26"/>
                <w:szCs w:val="26"/>
              </w:rPr>
              <w:t xml:space="preserve">Председатель </w:t>
            </w:r>
          </w:p>
          <w:p w:rsidR="008A72F2" w:rsidRPr="0051368F" w:rsidRDefault="008A72F2" w:rsidP="00FC2DD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</w:p>
        </w:tc>
        <w:tc>
          <w:tcPr>
            <w:tcW w:w="4320" w:type="dxa"/>
            <w:shd w:val="clear" w:color="auto" w:fill="auto"/>
          </w:tcPr>
          <w:p w:rsidR="008A72F2" w:rsidRDefault="008A72F2" w:rsidP="00FC2DD8">
            <w:pPr>
              <w:spacing w:line="180" w:lineRule="auto"/>
              <w:jc w:val="right"/>
              <w:rPr>
                <w:sz w:val="26"/>
                <w:szCs w:val="26"/>
              </w:rPr>
            </w:pPr>
            <w:r w:rsidRPr="0051368F">
              <w:rPr>
                <w:sz w:val="26"/>
                <w:szCs w:val="26"/>
              </w:rPr>
              <w:t>Е.В. Мельник</w:t>
            </w:r>
          </w:p>
          <w:p w:rsidR="008A72F2" w:rsidRPr="0051368F" w:rsidRDefault="008A72F2" w:rsidP="00FC2DD8">
            <w:pPr>
              <w:spacing w:line="180" w:lineRule="auto"/>
              <w:jc w:val="both"/>
              <w:rPr>
                <w:sz w:val="26"/>
                <w:szCs w:val="26"/>
              </w:rPr>
            </w:pPr>
          </w:p>
        </w:tc>
      </w:tr>
    </w:tbl>
    <w:p w:rsidR="00EF1B28" w:rsidRDefault="00EF1B28" w:rsidP="00EF1B28">
      <w:pPr>
        <w:jc w:val="both"/>
        <w:rPr>
          <w:sz w:val="26"/>
          <w:szCs w:val="26"/>
        </w:rPr>
      </w:pPr>
    </w:p>
    <w:p w:rsidR="00A715E6" w:rsidRDefault="00A715E6" w:rsidP="00EF1B28">
      <w:pPr>
        <w:jc w:val="both"/>
        <w:rPr>
          <w:sz w:val="26"/>
          <w:szCs w:val="26"/>
        </w:rPr>
      </w:pPr>
    </w:p>
    <w:p w:rsidR="00A715E6" w:rsidRDefault="00A715E6" w:rsidP="00EF1B28">
      <w:pPr>
        <w:jc w:val="both"/>
        <w:rPr>
          <w:sz w:val="26"/>
          <w:szCs w:val="26"/>
        </w:rPr>
      </w:pPr>
    </w:p>
    <w:p w:rsidR="00A715E6" w:rsidRDefault="00A715E6" w:rsidP="00EF1B28">
      <w:pPr>
        <w:jc w:val="both"/>
        <w:rPr>
          <w:sz w:val="26"/>
          <w:szCs w:val="26"/>
        </w:rPr>
      </w:pPr>
    </w:p>
    <w:p w:rsidR="00A715E6" w:rsidRDefault="00A715E6" w:rsidP="00EF1B28">
      <w:pPr>
        <w:jc w:val="both"/>
        <w:rPr>
          <w:sz w:val="26"/>
          <w:szCs w:val="26"/>
        </w:rPr>
      </w:pPr>
    </w:p>
    <w:p w:rsidR="00A715E6" w:rsidRDefault="00A715E6" w:rsidP="00EF1B28">
      <w:pPr>
        <w:jc w:val="both"/>
        <w:rPr>
          <w:sz w:val="26"/>
          <w:szCs w:val="26"/>
        </w:rPr>
      </w:pPr>
    </w:p>
    <w:p w:rsidR="00A715E6" w:rsidRDefault="00A715E6" w:rsidP="00EF1B28">
      <w:pPr>
        <w:jc w:val="both"/>
        <w:rPr>
          <w:sz w:val="26"/>
          <w:szCs w:val="26"/>
        </w:rPr>
      </w:pPr>
    </w:p>
    <w:p w:rsidR="00A715E6" w:rsidRDefault="00A715E6" w:rsidP="00EF1B28">
      <w:pPr>
        <w:jc w:val="both"/>
        <w:rPr>
          <w:sz w:val="26"/>
          <w:szCs w:val="26"/>
        </w:rPr>
      </w:pPr>
    </w:p>
    <w:p w:rsidR="00A715E6" w:rsidRDefault="00A715E6" w:rsidP="00EF1B28">
      <w:pPr>
        <w:jc w:val="both"/>
        <w:rPr>
          <w:sz w:val="26"/>
          <w:szCs w:val="26"/>
        </w:rPr>
      </w:pPr>
    </w:p>
    <w:p w:rsidR="00A715E6" w:rsidRDefault="00A715E6" w:rsidP="00EF1B28">
      <w:pPr>
        <w:jc w:val="both"/>
        <w:rPr>
          <w:sz w:val="26"/>
          <w:szCs w:val="26"/>
        </w:rPr>
      </w:pPr>
    </w:p>
    <w:p w:rsidR="00A715E6" w:rsidRDefault="00A715E6" w:rsidP="00EF1B28">
      <w:pPr>
        <w:jc w:val="both"/>
        <w:rPr>
          <w:sz w:val="26"/>
          <w:szCs w:val="26"/>
        </w:rPr>
      </w:pPr>
    </w:p>
    <w:p w:rsidR="00A715E6" w:rsidRDefault="00A715E6" w:rsidP="00EF1B28">
      <w:pPr>
        <w:jc w:val="both"/>
        <w:rPr>
          <w:sz w:val="26"/>
          <w:szCs w:val="26"/>
        </w:rPr>
      </w:pPr>
    </w:p>
    <w:p w:rsidR="00A715E6" w:rsidRDefault="00A715E6" w:rsidP="00EF1B28">
      <w:pPr>
        <w:jc w:val="both"/>
        <w:rPr>
          <w:sz w:val="26"/>
          <w:szCs w:val="26"/>
        </w:rPr>
      </w:pPr>
    </w:p>
    <w:p w:rsidR="00A715E6" w:rsidRDefault="00A715E6" w:rsidP="00EF1B28">
      <w:pPr>
        <w:jc w:val="both"/>
        <w:rPr>
          <w:sz w:val="26"/>
          <w:szCs w:val="26"/>
        </w:rPr>
      </w:pPr>
    </w:p>
    <w:p w:rsidR="00A715E6" w:rsidRDefault="00A715E6" w:rsidP="00EF1B28">
      <w:pPr>
        <w:jc w:val="both"/>
        <w:rPr>
          <w:sz w:val="26"/>
          <w:szCs w:val="26"/>
        </w:rPr>
      </w:pPr>
    </w:p>
    <w:p w:rsidR="00A715E6" w:rsidRDefault="00A715E6" w:rsidP="00EF1B28">
      <w:pPr>
        <w:jc w:val="both"/>
        <w:rPr>
          <w:sz w:val="26"/>
          <w:szCs w:val="26"/>
        </w:rPr>
      </w:pPr>
    </w:p>
    <w:p w:rsidR="00A715E6" w:rsidRDefault="00A715E6" w:rsidP="00EF1B28">
      <w:pPr>
        <w:jc w:val="both"/>
        <w:rPr>
          <w:sz w:val="26"/>
          <w:szCs w:val="26"/>
        </w:rPr>
      </w:pPr>
    </w:p>
    <w:p w:rsidR="00A715E6" w:rsidRDefault="00A715E6" w:rsidP="00EF1B28">
      <w:pPr>
        <w:jc w:val="both"/>
        <w:rPr>
          <w:sz w:val="26"/>
          <w:szCs w:val="26"/>
        </w:rPr>
      </w:pPr>
    </w:p>
    <w:p w:rsidR="00A715E6" w:rsidRDefault="00A715E6" w:rsidP="00EF1B28">
      <w:pPr>
        <w:jc w:val="both"/>
        <w:rPr>
          <w:sz w:val="26"/>
          <w:szCs w:val="26"/>
        </w:rPr>
      </w:pPr>
    </w:p>
    <w:p w:rsidR="00A715E6" w:rsidRDefault="00A715E6" w:rsidP="00EF1B28">
      <w:pPr>
        <w:jc w:val="both"/>
        <w:rPr>
          <w:sz w:val="26"/>
          <w:szCs w:val="26"/>
        </w:rPr>
      </w:pPr>
    </w:p>
    <w:p w:rsidR="00A715E6" w:rsidRDefault="00A715E6" w:rsidP="00EF1B28">
      <w:pPr>
        <w:jc w:val="both"/>
        <w:rPr>
          <w:sz w:val="26"/>
          <w:szCs w:val="26"/>
        </w:rPr>
      </w:pPr>
    </w:p>
    <w:p w:rsidR="00A715E6" w:rsidRDefault="00A715E6" w:rsidP="00EF1B28">
      <w:pPr>
        <w:jc w:val="both"/>
        <w:rPr>
          <w:sz w:val="26"/>
          <w:szCs w:val="26"/>
        </w:rPr>
      </w:pPr>
    </w:p>
    <w:p w:rsidR="00A715E6" w:rsidRDefault="00A715E6" w:rsidP="00EF1B28">
      <w:pPr>
        <w:jc w:val="both"/>
        <w:rPr>
          <w:sz w:val="26"/>
          <w:szCs w:val="26"/>
        </w:rPr>
      </w:pPr>
    </w:p>
    <w:p w:rsidR="00A715E6" w:rsidRDefault="00A715E6" w:rsidP="00EF1B28">
      <w:pPr>
        <w:jc w:val="both"/>
        <w:rPr>
          <w:sz w:val="26"/>
          <w:szCs w:val="26"/>
        </w:rPr>
      </w:pPr>
    </w:p>
    <w:p w:rsidR="00A715E6" w:rsidRDefault="00A715E6" w:rsidP="00EF1B28">
      <w:pPr>
        <w:jc w:val="both"/>
        <w:rPr>
          <w:sz w:val="26"/>
          <w:szCs w:val="26"/>
        </w:rPr>
      </w:pPr>
    </w:p>
    <w:p w:rsidR="00A715E6" w:rsidRDefault="00A715E6" w:rsidP="00EF1B28">
      <w:pPr>
        <w:jc w:val="both"/>
        <w:rPr>
          <w:sz w:val="26"/>
          <w:szCs w:val="26"/>
        </w:rPr>
      </w:pPr>
    </w:p>
    <w:p w:rsidR="00A715E6" w:rsidRDefault="00A715E6" w:rsidP="00EF1B28">
      <w:pPr>
        <w:jc w:val="both"/>
        <w:rPr>
          <w:sz w:val="26"/>
          <w:szCs w:val="26"/>
        </w:rPr>
      </w:pPr>
    </w:p>
    <w:p w:rsidR="00A715E6" w:rsidRDefault="00A715E6" w:rsidP="00EF1B28">
      <w:pPr>
        <w:jc w:val="both"/>
        <w:rPr>
          <w:sz w:val="26"/>
          <w:szCs w:val="26"/>
        </w:rPr>
      </w:pPr>
    </w:p>
    <w:p w:rsidR="00A715E6" w:rsidRDefault="00A715E6" w:rsidP="00EF1B28">
      <w:pPr>
        <w:jc w:val="both"/>
        <w:rPr>
          <w:sz w:val="26"/>
          <w:szCs w:val="26"/>
        </w:rPr>
      </w:pPr>
    </w:p>
    <w:p w:rsidR="00A715E6" w:rsidRDefault="00A715E6" w:rsidP="00EF1B28">
      <w:pPr>
        <w:jc w:val="both"/>
        <w:rPr>
          <w:sz w:val="26"/>
          <w:szCs w:val="26"/>
        </w:rPr>
      </w:pPr>
    </w:p>
    <w:p w:rsidR="00A715E6" w:rsidRDefault="00A715E6" w:rsidP="00EF1B28">
      <w:pPr>
        <w:jc w:val="both"/>
        <w:rPr>
          <w:sz w:val="26"/>
          <w:szCs w:val="26"/>
        </w:rPr>
      </w:pPr>
    </w:p>
    <w:p w:rsidR="00A715E6" w:rsidRDefault="00A715E6" w:rsidP="00EF1B28">
      <w:pPr>
        <w:jc w:val="both"/>
        <w:rPr>
          <w:sz w:val="26"/>
          <w:szCs w:val="26"/>
        </w:rPr>
      </w:pPr>
    </w:p>
    <w:p w:rsidR="00A715E6" w:rsidRDefault="00A715E6" w:rsidP="00EF1B28">
      <w:pPr>
        <w:jc w:val="both"/>
        <w:rPr>
          <w:sz w:val="26"/>
          <w:szCs w:val="26"/>
        </w:rPr>
      </w:pPr>
    </w:p>
    <w:p w:rsidR="00A715E6" w:rsidRDefault="00A715E6" w:rsidP="00EF1B28">
      <w:pPr>
        <w:jc w:val="both"/>
        <w:rPr>
          <w:sz w:val="26"/>
          <w:szCs w:val="26"/>
        </w:rPr>
      </w:pPr>
    </w:p>
    <w:p w:rsidR="00A715E6" w:rsidRDefault="00A715E6" w:rsidP="00EF1B28">
      <w:pPr>
        <w:jc w:val="both"/>
        <w:rPr>
          <w:sz w:val="26"/>
          <w:szCs w:val="26"/>
        </w:rPr>
      </w:pPr>
    </w:p>
    <w:p w:rsidR="00A715E6" w:rsidRDefault="00A715E6" w:rsidP="00EF1B28">
      <w:pPr>
        <w:jc w:val="both"/>
        <w:rPr>
          <w:sz w:val="26"/>
          <w:szCs w:val="26"/>
        </w:rPr>
      </w:pPr>
    </w:p>
    <w:p w:rsidR="00A715E6" w:rsidRDefault="00A715E6" w:rsidP="00EF1B28">
      <w:pPr>
        <w:jc w:val="both"/>
        <w:rPr>
          <w:sz w:val="26"/>
          <w:szCs w:val="26"/>
        </w:rPr>
      </w:pPr>
    </w:p>
    <w:p w:rsidR="00A715E6" w:rsidRDefault="00A715E6" w:rsidP="00EF1B28">
      <w:pPr>
        <w:jc w:val="both"/>
        <w:rPr>
          <w:sz w:val="26"/>
          <w:szCs w:val="26"/>
        </w:rPr>
      </w:pPr>
    </w:p>
    <w:p w:rsidR="00A715E6" w:rsidRDefault="00A715E6" w:rsidP="00EF1B28">
      <w:pPr>
        <w:jc w:val="both"/>
        <w:rPr>
          <w:sz w:val="26"/>
          <w:szCs w:val="26"/>
        </w:rPr>
      </w:pPr>
    </w:p>
    <w:p w:rsidR="00A715E6" w:rsidRDefault="00A715E6" w:rsidP="00EF1B28">
      <w:pPr>
        <w:jc w:val="both"/>
        <w:rPr>
          <w:sz w:val="26"/>
          <w:szCs w:val="26"/>
        </w:rPr>
      </w:pPr>
    </w:p>
    <w:sectPr w:rsidR="00A715E6" w:rsidSect="00A715E6">
      <w:headerReference w:type="even" r:id="rId8"/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4306" w:rsidRDefault="008F4306">
      <w:r>
        <w:separator/>
      </w:r>
    </w:p>
  </w:endnote>
  <w:endnote w:type="continuationSeparator" w:id="0">
    <w:p w:rsidR="008F4306" w:rsidRDefault="008F43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4306" w:rsidRDefault="008F4306">
      <w:r>
        <w:separator/>
      </w:r>
    </w:p>
  </w:footnote>
  <w:footnote w:type="continuationSeparator" w:id="0">
    <w:p w:rsidR="008F4306" w:rsidRDefault="008F430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0704" w:rsidRDefault="00A84C03" w:rsidP="00261C5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00704" w:rsidRDefault="008F430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8155768"/>
      <w:docPartObj>
        <w:docPartGallery w:val="Page Numbers (Top of Page)"/>
        <w:docPartUnique/>
      </w:docPartObj>
    </w:sdtPr>
    <w:sdtEndPr/>
    <w:sdtContent>
      <w:p w:rsidR="00A715E6" w:rsidRDefault="00A715E6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51520">
          <w:rPr>
            <w:noProof/>
          </w:rPr>
          <w:t>3</w:t>
        </w:r>
        <w:r>
          <w:fldChar w:fldCharType="end"/>
        </w:r>
      </w:p>
    </w:sdtContent>
  </w:sdt>
  <w:p w:rsidR="00A715E6" w:rsidRDefault="00A715E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70C5"/>
    <w:rsid w:val="0006618D"/>
    <w:rsid w:val="00076E9D"/>
    <w:rsid w:val="00223BE4"/>
    <w:rsid w:val="00234371"/>
    <w:rsid w:val="0023637F"/>
    <w:rsid w:val="002542E3"/>
    <w:rsid w:val="003A0907"/>
    <w:rsid w:val="003D5AE1"/>
    <w:rsid w:val="003F43F6"/>
    <w:rsid w:val="00451520"/>
    <w:rsid w:val="004D2CBC"/>
    <w:rsid w:val="005C2A69"/>
    <w:rsid w:val="005F28CC"/>
    <w:rsid w:val="006612A2"/>
    <w:rsid w:val="006913F0"/>
    <w:rsid w:val="00775B15"/>
    <w:rsid w:val="007F7F3F"/>
    <w:rsid w:val="0082676E"/>
    <w:rsid w:val="008A72F2"/>
    <w:rsid w:val="008B1C18"/>
    <w:rsid w:val="008F4306"/>
    <w:rsid w:val="00967260"/>
    <w:rsid w:val="009D4CEA"/>
    <w:rsid w:val="00A00BC9"/>
    <w:rsid w:val="00A2414D"/>
    <w:rsid w:val="00A445D0"/>
    <w:rsid w:val="00A53BEC"/>
    <w:rsid w:val="00A61D0B"/>
    <w:rsid w:val="00A715E6"/>
    <w:rsid w:val="00A84C03"/>
    <w:rsid w:val="00BA4ECE"/>
    <w:rsid w:val="00CC3C91"/>
    <w:rsid w:val="00D865E9"/>
    <w:rsid w:val="00E10928"/>
    <w:rsid w:val="00EB5DC9"/>
    <w:rsid w:val="00ED2560"/>
    <w:rsid w:val="00EF1B28"/>
    <w:rsid w:val="00F20FCA"/>
    <w:rsid w:val="00F46EE7"/>
    <w:rsid w:val="00F72423"/>
    <w:rsid w:val="00FA0328"/>
    <w:rsid w:val="00FB2F19"/>
    <w:rsid w:val="00FF70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7DFA565-7659-4712-BE2B-C885E6A2E9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3B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F28CC"/>
    <w:pPr>
      <w:keepNext/>
      <w:overflowPunct w:val="0"/>
      <w:autoSpaceDE w:val="0"/>
      <w:autoSpaceDN w:val="0"/>
      <w:adjustRightInd w:val="0"/>
      <w:jc w:val="center"/>
      <w:textAlignment w:val="baseline"/>
      <w:outlineLvl w:val="0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A72F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A72F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8A72F2"/>
  </w:style>
  <w:style w:type="paragraph" w:styleId="a6">
    <w:name w:val="List Paragraph"/>
    <w:basedOn w:val="a"/>
    <w:uiPriority w:val="34"/>
    <w:qFormat/>
    <w:rsid w:val="008A72F2"/>
    <w:pPr>
      <w:ind w:left="720"/>
      <w:contextualSpacing/>
    </w:pPr>
  </w:style>
  <w:style w:type="paragraph" w:customStyle="1" w:styleId="ConsPlusTitle">
    <w:name w:val="ConsPlusTitle"/>
    <w:rsid w:val="008A72F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a7">
    <w:name w:val="подпись"/>
    <w:basedOn w:val="a"/>
    <w:rsid w:val="008A72F2"/>
    <w:pPr>
      <w:overflowPunct w:val="0"/>
      <w:autoSpaceDE w:val="0"/>
      <w:autoSpaceDN w:val="0"/>
      <w:adjustRightInd w:val="0"/>
      <w:jc w:val="right"/>
      <w:textAlignment w:val="baseline"/>
    </w:pPr>
    <w:rPr>
      <w:sz w:val="28"/>
      <w:szCs w:val="28"/>
    </w:rPr>
  </w:style>
  <w:style w:type="paragraph" w:customStyle="1" w:styleId="ConsPlusNormal">
    <w:name w:val="ConsPlusNormal"/>
    <w:rsid w:val="008A72F2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ConsNonformat">
    <w:name w:val="ConsNonformat"/>
    <w:rsid w:val="008A72F2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A715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A715E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A715E6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A715E6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rsid w:val="005F28CC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c">
    <w:name w:val="Normal (Web)"/>
    <w:basedOn w:val="a"/>
    <w:uiPriority w:val="99"/>
    <w:unhideWhenUsed/>
    <w:rsid w:val="007F7F3F"/>
    <w:pPr>
      <w:spacing w:before="100" w:beforeAutospacing="1" w:after="100" w:afterAutospacing="1"/>
    </w:pPr>
    <w:rPr>
      <w:sz w:val="24"/>
      <w:szCs w:val="24"/>
    </w:rPr>
  </w:style>
  <w:style w:type="character" w:styleId="ad">
    <w:name w:val="Hyperlink"/>
    <w:basedOn w:val="a0"/>
    <w:uiPriority w:val="99"/>
    <w:semiHidden/>
    <w:unhideWhenUsed/>
    <w:rsid w:val="007F7F3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604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6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2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8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1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F3BDC6D8EEB6F27AF9B534F4D4A0DFDAFEC4A65D0E6FA14E4B575A93E68D7345DC824AB5V9RBB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310</Words>
  <Characters>1773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cp:lastPrinted>2025-06-04T00:20:00Z</cp:lastPrinted>
  <dcterms:created xsi:type="dcterms:W3CDTF">2026-03-27T04:12:00Z</dcterms:created>
  <dcterms:modified xsi:type="dcterms:W3CDTF">2026-03-27T04:12:00Z</dcterms:modified>
</cp:coreProperties>
</file>